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6AA" w:rsidRPr="000126AA" w:rsidRDefault="000126AA" w:rsidP="000126AA">
      <w:pPr>
        <w:suppressAutoHyphens/>
        <w:spacing w:before="120" w:after="0" w:line="240" w:lineRule="auto"/>
        <w:ind w:firstLine="0"/>
        <w:rPr>
          <w:rFonts w:ascii="Times New Roman" w:eastAsia="SimSun" w:hAnsi="Times New Roman"/>
          <w:noProof w:val="0"/>
          <w:color w:val="auto"/>
          <w:kern w:val="2"/>
          <w:sz w:val="24"/>
          <w:szCs w:val="24"/>
          <w:lang w:eastAsia="ar-SA"/>
        </w:rPr>
      </w:pPr>
      <w:r w:rsidRPr="000126AA">
        <w:rPr>
          <w:rFonts w:ascii="Times New Roman" w:eastAsia="SimSun" w:hAnsi="Times New Roman"/>
          <w:noProof w:val="0"/>
          <w:color w:val="auto"/>
          <w:kern w:val="2"/>
          <w:sz w:val="24"/>
          <w:szCs w:val="24"/>
          <w:lang w:eastAsia="ar-SA"/>
        </w:rPr>
        <w:t>Školní vzdělávací</w:t>
      </w:r>
      <w:bookmarkStart w:id="0" w:name="_GoBack"/>
      <w:bookmarkEnd w:id="0"/>
      <w:r w:rsidRPr="000126AA">
        <w:rPr>
          <w:rFonts w:ascii="Times New Roman" w:eastAsia="SimSun" w:hAnsi="Times New Roman"/>
          <w:noProof w:val="0"/>
          <w:color w:val="auto"/>
          <w:kern w:val="2"/>
          <w:sz w:val="24"/>
          <w:szCs w:val="24"/>
          <w:lang w:eastAsia="ar-SA"/>
        </w:rPr>
        <w:t xml:space="preserve"> program pro přípravnou třídu je zpracován podle RVP PV. Podmínky vzdělávání v přípravné třídě jsou v souladu s podmínkami předškolního vzdělávání uvedenými v RVP PV. ŠVP přípravné třídy směřuje k dosahování klíčových kompetencí dětí. Předškolním vzděláváním chceme vytvářet dobré předpoklady pro pokračování ve vzdělávání a maximálně podporovat individuální rozvoj a možnosti dětí. Záměrem je dosažení optimální úrovně rozvoje a připravenosti ke vstupu do základního vzdělávání. </w:t>
      </w:r>
    </w:p>
    <w:p w:rsidR="000126AA" w:rsidRPr="000126AA" w:rsidRDefault="000126AA" w:rsidP="000126AA">
      <w:pPr>
        <w:suppressAutoHyphens/>
        <w:spacing w:before="120" w:after="0" w:line="240" w:lineRule="auto"/>
        <w:ind w:firstLine="0"/>
        <w:rPr>
          <w:rFonts w:ascii="Times New Roman" w:eastAsia="SimSun" w:hAnsi="Times New Roman"/>
          <w:noProof w:val="0"/>
          <w:color w:val="auto"/>
          <w:kern w:val="2"/>
          <w:sz w:val="24"/>
          <w:szCs w:val="24"/>
          <w:lang w:eastAsia="ar-SA"/>
        </w:rPr>
      </w:pPr>
      <w:r w:rsidRPr="000126AA">
        <w:rPr>
          <w:rFonts w:ascii="Times New Roman" w:eastAsia="SimSun" w:hAnsi="Times New Roman"/>
          <w:noProof w:val="0"/>
          <w:color w:val="auto"/>
          <w:kern w:val="2"/>
          <w:sz w:val="24"/>
          <w:szCs w:val="24"/>
          <w:lang w:eastAsia="ar-SA"/>
        </w:rPr>
        <w:t>Naším cílem je děti systematicky vzdělávat a předcházet tím případným neúspěšným začátkům povinné školní docházky, které by mohly ohrozit průběh jejich dalšího vzdělávání, a tím i jejich perspektivy v dalším životě. Proto je pro nás také velmi důležité vytvoření příjemné atmosféry ve třídě tak, aby děti odcházely domů s pocitem uspokojení ze dne prožitého ve škole a těšily se na každý další den.</w:t>
      </w:r>
    </w:p>
    <w:p w:rsidR="000126AA" w:rsidRPr="000126AA" w:rsidRDefault="000126AA" w:rsidP="000126AA">
      <w:pPr>
        <w:suppressAutoHyphens/>
        <w:spacing w:before="120" w:after="0" w:line="240" w:lineRule="auto"/>
        <w:ind w:firstLine="0"/>
        <w:rPr>
          <w:rFonts w:ascii="Times New Roman" w:eastAsia="SimSun" w:hAnsi="Times New Roman"/>
          <w:noProof w:val="0"/>
          <w:color w:val="auto"/>
          <w:kern w:val="2"/>
          <w:sz w:val="24"/>
          <w:szCs w:val="24"/>
          <w:lang w:eastAsia="ar-SA"/>
        </w:rPr>
      </w:pPr>
      <w:r w:rsidRPr="000126AA">
        <w:rPr>
          <w:rFonts w:ascii="Times New Roman" w:eastAsia="SimSun" w:hAnsi="Times New Roman"/>
          <w:noProof w:val="0"/>
          <w:color w:val="auto"/>
          <w:kern w:val="2"/>
          <w:sz w:val="24"/>
          <w:szCs w:val="24"/>
          <w:lang w:eastAsia="ar-SA"/>
        </w:rPr>
        <w:t>Do přípravné třídy jsou děti v posledním roce před zahájením povinné školní docházky, u kterých je předpoklad, že zařazení do přípravné třídy vyrovná jejich vývoj a kterým byl povolen odklad povinné školní docházky. Jako podklad pro přijímací řízení je třeba předložit, kromě žádosti o přijetí, též doporučení ze školského poradenského zařízení, jímž je tato docházka doporučena. Třída se otevírá s minimálním počtem 10 a maximálním počtem 15 žáků. Vzdělávání probíhá v dopoledních hodinách v rozsahu 4 vyučujících hodin s celkovým počtem 20 hodin týdně.</w:t>
      </w:r>
    </w:p>
    <w:p w:rsidR="000126AA" w:rsidRPr="000126AA" w:rsidRDefault="000126AA" w:rsidP="000126AA">
      <w:pPr>
        <w:suppressAutoHyphens/>
        <w:spacing w:before="120" w:after="0" w:line="240" w:lineRule="auto"/>
        <w:ind w:firstLine="0"/>
        <w:rPr>
          <w:rFonts w:ascii="Times New Roman" w:eastAsia="SimSun" w:hAnsi="Times New Roman"/>
          <w:noProof w:val="0"/>
          <w:color w:val="auto"/>
          <w:kern w:val="2"/>
          <w:sz w:val="24"/>
          <w:szCs w:val="24"/>
          <w:lang w:eastAsia="ar-SA"/>
        </w:rPr>
      </w:pPr>
      <w:r w:rsidRPr="000126AA">
        <w:rPr>
          <w:rFonts w:ascii="Times New Roman" w:eastAsia="SimSun" w:hAnsi="Times New Roman"/>
          <w:noProof w:val="0"/>
          <w:color w:val="auto"/>
          <w:kern w:val="2"/>
          <w:sz w:val="24"/>
          <w:szCs w:val="24"/>
          <w:lang w:eastAsia="ar-SA"/>
        </w:rPr>
        <w:t>Stanovených cílů chceme dosahovat uplatněním nejrůznějších vzdělávacích prostředků, které svým obsahem i formou odpovídají stupni vývoje dětí. Základem je organizovaná činnost dětí – různé druhy her (didaktické, konstruktivní, soutěživé, manipulační, dramatické apod.), rozhovor, učení hrou, vycházky, pracovní, pohybové, hudební a výtvarné činnosti. Těžiště spočívá v rozumové výchově – jazykové a komunikativní výchovy, rozvoje matematických představ a rozvoje poznání, dále v rozvíjení zručnosti a praktických dovedností dětí. Velký důraz je kladen také na výtvarnou, hudební a tělesnou výchovu. Uplatňováno je také prožitkové a kooperativní učení hrou a činnostmi dětí, situační učení nebo spontánní sociální učení.</w:t>
      </w:r>
    </w:p>
    <w:p w:rsidR="000126AA" w:rsidRPr="000126AA" w:rsidRDefault="000126AA" w:rsidP="000126AA">
      <w:pPr>
        <w:suppressAutoHyphens/>
        <w:spacing w:before="120" w:after="0" w:line="240" w:lineRule="auto"/>
        <w:ind w:firstLine="0"/>
        <w:rPr>
          <w:rFonts w:ascii="Times New Roman" w:eastAsia="SimSun" w:hAnsi="Times New Roman"/>
          <w:noProof w:val="0"/>
          <w:color w:val="auto"/>
          <w:kern w:val="2"/>
          <w:sz w:val="24"/>
          <w:szCs w:val="24"/>
          <w:lang w:eastAsia="ar-SA"/>
        </w:rPr>
      </w:pPr>
      <w:r w:rsidRPr="000126AA">
        <w:rPr>
          <w:rFonts w:ascii="Times New Roman" w:eastAsia="SimSun" w:hAnsi="Times New Roman"/>
          <w:noProof w:val="0"/>
          <w:color w:val="auto"/>
          <w:kern w:val="2"/>
          <w:sz w:val="24"/>
          <w:szCs w:val="24"/>
          <w:lang w:eastAsia="ar-SA"/>
        </w:rPr>
        <w:t>Přípravná třída se nezapočítává do povinné školní docházky, děti se neklasifikují. K dokumentaci se používá třídní výkaz a osobní složka dítěte, ve které jsou uloženy veškeré zprávy z vyšetření PPP, lékaře, logopeda, individuální vzdělávací plán, záznam z pedagogické diagnostiky apod. Na konci školního roku dítě stručně zhodnotíme a napíšeme, s jakým výsledkem přípravnou třídu absolvovalo. Zpráva obsahuje vyjádření o dosažené úrovni hlavních cílů vzdělávání ve struktuře vymezené Rámcovým vzdělávacím programem pro předškolní vzdělávání. Dále zpráva obsahuje také vyjádření speciálních vzdělávacích potřeb, předpokládaných schopností, nadání a zájmů dítěte, případné doporučení pro přípravu individuálního vzdělávacího plánu pro vzdělávání dítěte v dalším období a další doporučení pro vzdělávání dítěte. Zpráva je předána na konci druhého pololetí školního roku zákonnému zástupci dítěte a škole, ve které bude dítě plnit povinnou školní docházku, pokud se nejedná o školu, ve které bylo dítě zařazeno do přípravné třídy. Zároveň se zpráva stává součástí dokumentace školy.</w:t>
      </w:r>
    </w:p>
    <w:p w:rsidR="000126AA" w:rsidRPr="000126AA" w:rsidRDefault="000126AA" w:rsidP="000126AA">
      <w:pPr>
        <w:suppressAutoHyphens/>
        <w:spacing w:before="120" w:after="0" w:line="240" w:lineRule="auto"/>
        <w:ind w:firstLine="0"/>
        <w:rPr>
          <w:rFonts w:ascii="Times New Roman" w:eastAsia="SimSun" w:hAnsi="Times New Roman"/>
          <w:noProof w:val="0"/>
          <w:color w:val="auto"/>
          <w:kern w:val="2"/>
          <w:sz w:val="24"/>
          <w:szCs w:val="24"/>
          <w:lang w:eastAsia="ar-SA"/>
        </w:rPr>
      </w:pPr>
      <w:r w:rsidRPr="000126AA">
        <w:rPr>
          <w:rFonts w:ascii="Times New Roman" w:eastAsia="SimSun" w:hAnsi="Times New Roman"/>
          <w:noProof w:val="0"/>
          <w:color w:val="auto"/>
          <w:kern w:val="2"/>
          <w:sz w:val="24"/>
          <w:szCs w:val="24"/>
          <w:lang w:eastAsia="ar-SA"/>
        </w:rPr>
        <w:t>Vzdělávací program pro přípravnou třídu je tvořen několika integrovanými bloky, přičemž ty obsahují všechny vzdělávací oblasti dle RVP PV. Rozhodující jsou vždy individuální možnosti a schopnosti dětí a jejich tempo zvládání požadavků. Organizace i program přípravné třídy je maximálně přizpůsoben vývojovým a jazykovým možnostem dětí a jejich individuálním potřebám.</w:t>
      </w:r>
    </w:p>
    <w:p w:rsidR="006F0313" w:rsidRPr="000126AA" w:rsidRDefault="006F0313" w:rsidP="00D8610D">
      <w:pPr>
        <w:rPr>
          <w:rFonts w:ascii="Times New Roman" w:hAnsi="Times New Roman"/>
        </w:rPr>
      </w:pPr>
    </w:p>
    <w:sectPr w:rsidR="006F0313" w:rsidRPr="000126AA" w:rsidSect="0064090F">
      <w:headerReference w:type="default" r:id="rId7"/>
      <w:footerReference w:type="default" r:id="rId8"/>
      <w:pgSz w:w="11907" w:h="16840" w:code="9"/>
      <w:pgMar w:top="1843" w:right="1440" w:bottom="1440" w:left="144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0E0" w:rsidRDefault="007100E0" w:rsidP="007120A2">
      <w:pPr>
        <w:spacing w:after="0" w:line="240" w:lineRule="auto"/>
      </w:pPr>
      <w:r>
        <w:separator/>
      </w:r>
    </w:p>
  </w:endnote>
  <w:endnote w:type="continuationSeparator" w:id="0">
    <w:p w:rsidR="007100E0" w:rsidRDefault="007100E0" w:rsidP="0071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DE9" w:rsidRDefault="009E7C85">
    <w:pPr>
      <w:pStyle w:val="Zpat"/>
    </w:pPr>
    <w:r>
      <w:rPr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-911225</wp:posOffset>
          </wp:positionH>
          <wp:positionV relativeFrom="paragraph">
            <wp:posOffset>-592455</wp:posOffset>
          </wp:positionV>
          <wp:extent cx="7632065" cy="546100"/>
          <wp:effectExtent l="0" t="0" r="0" b="0"/>
          <wp:wrapTopAndBottom/>
          <wp:docPr id="3" name="Obrázek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0E0" w:rsidRDefault="007100E0" w:rsidP="007120A2">
      <w:pPr>
        <w:spacing w:after="0" w:line="240" w:lineRule="auto"/>
      </w:pPr>
      <w:r>
        <w:separator/>
      </w:r>
    </w:p>
  </w:footnote>
  <w:footnote w:type="continuationSeparator" w:id="0">
    <w:p w:rsidR="007100E0" w:rsidRDefault="007100E0" w:rsidP="0071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DE9" w:rsidRDefault="009E7C85" w:rsidP="007120A2">
    <w:pPr>
      <w:pStyle w:val="Zhlav"/>
      <w:ind w:left="-567" w:right="-612"/>
    </w:pPr>
    <w:r>
      <w:rPr>
        <w:lang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-179070</wp:posOffset>
              </wp:positionV>
              <wp:extent cx="2828290" cy="85344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290" cy="853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5DE9" w:rsidRPr="0013540D" w:rsidRDefault="00D25DE9" w:rsidP="007120A2">
                          <w:pPr>
                            <w:pStyle w:val="Zhlav"/>
                            <w:jc w:val="right"/>
                            <w:rPr>
                              <w:rFonts w:ascii="Calibri" w:eastAsia="FangSong" w:hAnsi="Calibri" w:cs="Calibri"/>
                              <w:color w:val="3DA5D6"/>
                              <w:sz w:val="20"/>
                            </w:rPr>
                          </w:pPr>
                          <w:r w:rsidRPr="0013540D">
                            <w:rPr>
                              <w:rFonts w:ascii="Calibri" w:eastAsia="FangSong" w:hAnsi="Calibri" w:cs="Calibri"/>
                              <w:color w:val="3DA5D6"/>
                              <w:sz w:val="20"/>
                            </w:rPr>
                            <w:t>V Rybníčkách 1980/31, 100 00 Praha 10</w:t>
                          </w:r>
                        </w:p>
                        <w:p w:rsidR="00D25DE9" w:rsidRPr="0013540D" w:rsidRDefault="00D25DE9" w:rsidP="007120A2">
                          <w:pPr>
                            <w:pStyle w:val="Zhlav"/>
                            <w:jc w:val="right"/>
                            <w:rPr>
                              <w:rFonts w:ascii="Calibri" w:eastAsia="FangSong" w:hAnsi="Calibri" w:cs="Calibri"/>
                              <w:color w:val="3DA5D6"/>
                              <w:sz w:val="20"/>
                            </w:rPr>
                          </w:pPr>
                          <w:r w:rsidRPr="0013540D">
                            <w:rPr>
                              <w:rFonts w:ascii="Calibri" w:eastAsia="FangSong" w:hAnsi="Calibri" w:cs="Calibri"/>
                              <w:color w:val="3DA5D6"/>
                              <w:sz w:val="20"/>
                            </w:rPr>
                            <w:t>tel.: 274 810 523</w:t>
                          </w:r>
                        </w:p>
                        <w:p w:rsidR="00D25DE9" w:rsidRPr="0013540D" w:rsidRDefault="00D25DE9" w:rsidP="007120A2">
                          <w:pPr>
                            <w:pStyle w:val="Zhlav"/>
                            <w:jc w:val="right"/>
                            <w:rPr>
                              <w:rFonts w:ascii="Calibri" w:eastAsia="FangSong" w:hAnsi="Calibri" w:cs="Calibri"/>
                              <w:color w:val="3DA5D6"/>
                              <w:sz w:val="20"/>
                            </w:rPr>
                          </w:pPr>
                          <w:r w:rsidRPr="0013540D">
                            <w:rPr>
                              <w:rFonts w:ascii="Calibri" w:eastAsia="FangSong" w:hAnsi="Calibri" w:cs="Calibri"/>
                              <w:color w:val="3DA5D6"/>
                              <w:sz w:val="20"/>
                            </w:rPr>
                            <w:t>e-mail: skola.rybnicky@seznam.cz</w:t>
                          </w:r>
                        </w:p>
                        <w:p w:rsidR="00D25DE9" w:rsidRPr="0013540D" w:rsidRDefault="00D25DE9" w:rsidP="007120A2">
                          <w:pPr>
                            <w:pStyle w:val="Zhlav"/>
                            <w:jc w:val="right"/>
                            <w:rPr>
                              <w:rFonts w:ascii="Calibri" w:eastAsia="FangSong" w:hAnsi="Calibri" w:cs="Calibri"/>
                              <w:color w:val="3DA5D6"/>
                              <w:sz w:val="20"/>
                            </w:rPr>
                          </w:pPr>
                          <w:r w:rsidRPr="0013540D">
                            <w:rPr>
                              <w:rFonts w:ascii="Calibri" w:eastAsia="FangSong" w:hAnsi="Calibri" w:cs="Calibri"/>
                              <w:color w:val="3DA5D6"/>
                              <w:sz w:val="20"/>
                            </w:rPr>
                            <w:t>web: www.rybnicky.prahadeset.cz</w:t>
                          </w:r>
                        </w:p>
                        <w:p w:rsidR="00D25DE9" w:rsidRPr="0013540D" w:rsidRDefault="00D25DE9" w:rsidP="007120A2">
                          <w:pPr>
                            <w:pStyle w:val="Zhlav"/>
                            <w:jc w:val="right"/>
                            <w:rPr>
                              <w:rFonts w:ascii="Calibri" w:hAnsi="Calibri" w:cs="Calibri"/>
                              <w:color w:val="3DA5D6"/>
                              <w:sz w:val="20"/>
                            </w:rPr>
                          </w:pPr>
                          <w:r w:rsidRPr="0013540D">
                            <w:rPr>
                              <w:rFonts w:ascii="Calibri" w:eastAsia="FangSong" w:hAnsi="Calibri" w:cs="Calibri"/>
                              <w:color w:val="3DA5D6"/>
                              <w:sz w:val="20"/>
                            </w:rPr>
                            <w:t xml:space="preserve">IČO: </w:t>
                          </w:r>
                          <w:r w:rsidRPr="0013540D">
                            <w:rPr>
                              <w:rFonts w:ascii="Calibri" w:eastAsia="FangSong" w:hAnsi="Calibri" w:cs="Calibri"/>
                              <w:bCs/>
                              <w:color w:val="3DA5D6"/>
                              <w:sz w:val="20"/>
                            </w:rPr>
                            <w:t>48132012, IZO: 048132012</w:t>
                          </w:r>
                        </w:p>
                        <w:p w:rsidR="00D25DE9" w:rsidRPr="0013540D" w:rsidRDefault="00D25DE9" w:rsidP="007120A2">
                          <w:pPr>
                            <w:jc w:val="right"/>
                            <w:rPr>
                              <w:color w:val="3DA5D6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63.25pt;margin-top:-14.1pt;width:222.7pt;height:67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7+EwIAAPkDAAAOAAAAZHJzL2Uyb0RvYy54bWysU21u2zAM/T9gdxD0f3HiJWtixCm6dh0G&#10;dB9AuwMwshwLk0RNUmJ3N9o5drFRcpoG279hNiBIIvnI90itLwej2UH6oNDWfDaZciatwEbZXc2/&#10;Pty+WnIWItgGNFpZ80cZ+OXm5Yt17ypZYoe6kZ4RiA1V72rexeiqogiikwbCBJ20ZGzRG4h09Lui&#10;8dATutFFOZ2+KXr0jfMoZAh0ezMa+Sbjt60U8XPbBhmZrjnVFvPq87pNa7FZQ7Xz4DoljmXAP1Rh&#10;QFlKeoK6gQhs79VfUEYJjwHbOBFoCmxbJWTmQGxm0z/Y3HfgZOZC4gR3kin8P1jx6fDFM9XUvJxd&#10;cGbBUJMe5BDx8Osnc6glK5NIvQsV+d478o7DWxyo2ZlwcHcovgVm8boDu5NX3mPfSWioyFmKLM5C&#10;R5yQQLb9R2woF+wjZqCh9SYpSJowQqdmPZ4aRPUwQZflkv4VmQTZlovX83nuYAHVU7TzIb6XaFja&#10;1NzTAGR0ONyFmKqB6sklJbN4q7TOQ6At62u+WpSLHHBmMSrSjGplKOc0fePUJJLvbJODIyg97imB&#10;tkfWiehIOQ7bgRyTFFtsHom/x3EW6e3QpkP/g7Oe5rDm4fsevORMf7Ck4WqWSLKYD/PFRUkHf27Z&#10;nlvACoKqeeRs3F7HPOwj1yvSulVZhudKjrXSfGV1jm8hDfD5OXs9v9jNbwAAAP//AwBQSwMEFAAG&#10;AAgAAAAhAJEzi+vfAAAACwEAAA8AAABkcnMvZG93bnJldi54bWxMj8FOwzAQRO9I/IO1SNxauxEJ&#10;TYhTIRBXEAUq9ebG2yQiXkex24S/ZznR42qeZt6Wm9n14oxj6DxpWC0VCKTa244aDZ8fL4s1iBAN&#10;WdN7Qg0/GGBTXV+VprB+onc8b2MjuIRCYTS0MQ6FlKFu0Zmw9AMSZ0c/OhP5HBtpRzNxuetlolQm&#10;nemIF1oz4FOL9ff25DR8vR73uzv11jy7dJj8rCS5XGp9ezM/PoCIOMd/GP70WR0qdjr4E9kgeg1p&#10;kqWMalgk6wQEE/n9KgdxYFRlCciqlJc/VL8AAAD//wMAUEsBAi0AFAAGAAgAAAAhALaDOJL+AAAA&#10;4QEAABMAAAAAAAAAAAAAAAAAAAAAAFtDb250ZW50X1R5cGVzXS54bWxQSwECLQAUAAYACAAAACEA&#10;OP0h/9YAAACUAQAACwAAAAAAAAAAAAAAAAAvAQAAX3JlbHMvLnJlbHNQSwECLQAUAAYACAAAACEA&#10;2tj+/hMCAAD5AwAADgAAAAAAAAAAAAAAAAAuAgAAZHJzL2Uyb0RvYy54bWxQSwECLQAUAAYACAAA&#10;ACEAkTOL698AAAALAQAADwAAAAAAAAAAAAAAAABtBAAAZHJzL2Rvd25yZXYueG1sUEsFBgAAAAAE&#10;AAQA8wAAAHkFAAAAAA==&#10;" filled="f" stroked="f">
              <v:textbox>
                <w:txbxContent>
                  <w:p w:rsidR="00D25DE9" w:rsidRPr="0013540D" w:rsidRDefault="00D25DE9" w:rsidP="007120A2">
                    <w:pPr>
                      <w:pStyle w:val="Zhlav"/>
                      <w:jc w:val="right"/>
                      <w:rPr>
                        <w:rFonts w:ascii="Calibri" w:eastAsia="FangSong" w:hAnsi="Calibri" w:cs="Calibri"/>
                        <w:color w:val="3DA5D6"/>
                        <w:sz w:val="20"/>
                      </w:rPr>
                    </w:pPr>
                    <w:r w:rsidRPr="0013540D">
                      <w:rPr>
                        <w:rFonts w:ascii="Calibri" w:eastAsia="FangSong" w:hAnsi="Calibri" w:cs="Calibri"/>
                        <w:color w:val="3DA5D6"/>
                        <w:sz w:val="20"/>
                      </w:rPr>
                      <w:t>V Rybníčkách 1980/31, 100 00 Praha 10</w:t>
                    </w:r>
                  </w:p>
                  <w:p w:rsidR="00D25DE9" w:rsidRPr="0013540D" w:rsidRDefault="00D25DE9" w:rsidP="007120A2">
                    <w:pPr>
                      <w:pStyle w:val="Zhlav"/>
                      <w:jc w:val="right"/>
                      <w:rPr>
                        <w:rFonts w:ascii="Calibri" w:eastAsia="FangSong" w:hAnsi="Calibri" w:cs="Calibri"/>
                        <w:color w:val="3DA5D6"/>
                        <w:sz w:val="20"/>
                      </w:rPr>
                    </w:pPr>
                    <w:r w:rsidRPr="0013540D">
                      <w:rPr>
                        <w:rFonts w:ascii="Calibri" w:eastAsia="FangSong" w:hAnsi="Calibri" w:cs="Calibri"/>
                        <w:color w:val="3DA5D6"/>
                        <w:sz w:val="20"/>
                      </w:rPr>
                      <w:t>tel.: 274 810 523</w:t>
                    </w:r>
                  </w:p>
                  <w:p w:rsidR="00D25DE9" w:rsidRPr="0013540D" w:rsidRDefault="00D25DE9" w:rsidP="007120A2">
                    <w:pPr>
                      <w:pStyle w:val="Zhlav"/>
                      <w:jc w:val="right"/>
                      <w:rPr>
                        <w:rFonts w:ascii="Calibri" w:eastAsia="FangSong" w:hAnsi="Calibri" w:cs="Calibri"/>
                        <w:color w:val="3DA5D6"/>
                        <w:sz w:val="20"/>
                      </w:rPr>
                    </w:pPr>
                    <w:r w:rsidRPr="0013540D">
                      <w:rPr>
                        <w:rFonts w:ascii="Calibri" w:eastAsia="FangSong" w:hAnsi="Calibri" w:cs="Calibri"/>
                        <w:color w:val="3DA5D6"/>
                        <w:sz w:val="20"/>
                      </w:rPr>
                      <w:t>e-mail: skola.rybnicky@seznam.cz</w:t>
                    </w:r>
                  </w:p>
                  <w:p w:rsidR="00D25DE9" w:rsidRPr="0013540D" w:rsidRDefault="00D25DE9" w:rsidP="007120A2">
                    <w:pPr>
                      <w:pStyle w:val="Zhlav"/>
                      <w:jc w:val="right"/>
                      <w:rPr>
                        <w:rFonts w:ascii="Calibri" w:eastAsia="FangSong" w:hAnsi="Calibri" w:cs="Calibri"/>
                        <w:color w:val="3DA5D6"/>
                        <w:sz w:val="20"/>
                      </w:rPr>
                    </w:pPr>
                    <w:r w:rsidRPr="0013540D">
                      <w:rPr>
                        <w:rFonts w:ascii="Calibri" w:eastAsia="FangSong" w:hAnsi="Calibri" w:cs="Calibri"/>
                        <w:color w:val="3DA5D6"/>
                        <w:sz w:val="20"/>
                      </w:rPr>
                      <w:t>web: www.rybnicky.prahadeset.cz</w:t>
                    </w:r>
                  </w:p>
                  <w:p w:rsidR="00D25DE9" w:rsidRPr="0013540D" w:rsidRDefault="00D25DE9" w:rsidP="007120A2">
                    <w:pPr>
                      <w:pStyle w:val="Zhlav"/>
                      <w:jc w:val="right"/>
                      <w:rPr>
                        <w:rFonts w:ascii="Calibri" w:hAnsi="Calibri" w:cs="Calibri"/>
                        <w:color w:val="3DA5D6"/>
                        <w:sz w:val="20"/>
                      </w:rPr>
                    </w:pPr>
                    <w:r w:rsidRPr="0013540D">
                      <w:rPr>
                        <w:rFonts w:ascii="Calibri" w:eastAsia="FangSong" w:hAnsi="Calibri" w:cs="Calibri"/>
                        <w:color w:val="3DA5D6"/>
                        <w:sz w:val="20"/>
                      </w:rPr>
                      <w:t xml:space="preserve">IČO: </w:t>
                    </w:r>
                    <w:r w:rsidRPr="0013540D">
                      <w:rPr>
                        <w:rFonts w:ascii="Calibri" w:eastAsia="FangSong" w:hAnsi="Calibri" w:cs="Calibri"/>
                        <w:bCs/>
                        <w:color w:val="3DA5D6"/>
                        <w:sz w:val="20"/>
                      </w:rPr>
                      <w:t>48132012, IZO: 048132012</w:t>
                    </w:r>
                  </w:p>
                  <w:p w:rsidR="00D25DE9" w:rsidRPr="0013540D" w:rsidRDefault="00D25DE9" w:rsidP="007120A2">
                    <w:pPr>
                      <w:jc w:val="right"/>
                      <w:rPr>
                        <w:color w:val="3DA5D6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-362585</wp:posOffset>
          </wp:positionH>
          <wp:positionV relativeFrom="paragraph">
            <wp:posOffset>-118110</wp:posOffset>
          </wp:positionV>
          <wp:extent cx="2247900" cy="770255"/>
          <wp:effectExtent l="0" t="0" r="0" b="0"/>
          <wp:wrapNone/>
          <wp:docPr id="2" name="Obrázek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4F44"/>
    <w:multiLevelType w:val="hybridMultilevel"/>
    <w:tmpl w:val="AF7A4956"/>
    <w:lvl w:ilvl="0" w:tplc="6BA89F0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2B6989"/>
    <w:multiLevelType w:val="hybridMultilevel"/>
    <w:tmpl w:val="1924B83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635C8D"/>
    <w:multiLevelType w:val="hybridMultilevel"/>
    <w:tmpl w:val="CD40CE96"/>
    <w:lvl w:ilvl="0" w:tplc="6A7C6E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A2"/>
    <w:rsid w:val="000126AA"/>
    <w:rsid w:val="00075B27"/>
    <w:rsid w:val="000A7CBF"/>
    <w:rsid w:val="000B2D36"/>
    <w:rsid w:val="00120961"/>
    <w:rsid w:val="0013540D"/>
    <w:rsid w:val="00156595"/>
    <w:rsid w:val="0019440F"/>
    <w:rsid w:val="00226D87"/>
    <w:rsid w:val="00307FDC"/>
    <w:rsid w:val="003F5B31"/>
    <w:rsid w:val="004176AE"/>
    <w:rsid w:val="0046613D"/>
    <w:rsid w:val="00475B96"/>
    <w:rsid w:val="004E3BD7"/>
    <w:rsid w:val="00516ADF"/>
    <w:rsid w:val="00534A2D"/>
    <w:rsid w:val="005C39D1"/>
    <w:rsid w:val="0064090F"/>
    <w:rsid w:val="006E3644"/>
    <w:rsid w:val="006F0313"/>
    <w:rsid w:val="006F1371"/>
    <w:rsid w:val="006F180F"/>
    <w:rsid w:val="007100E0"/>
    <w:rsid w:val="007120A2"/>
    <w:rsid w:val="007B5EB0"/>
    <w:rsid w:val="007D4CC5"/>
    <w:rsid w:val="007E669F"/>
    <w:rsid w:val="007E77F6"/>
    <w:rsid w:val="00862160"/>
    <w:rsid w:val="008728A0"/>
    <w:rsid w:val="0088152D"/>
    <w:rsid w:val="008F6AF6"/>
    <w:rsid w:val="00954368"/>
    <w:rsid w:val="00965EC0"/>
    <w:rsid w:val="00983D52"/>
    <w:rsid w:val="009E7C85"/>
    <w:rsid w:val="00A53518"/>
    <w:rsid w:val="00AE598F"/>
    <w:rsid w:val="00B21B80"/>
    <w:rsid w:val="00BA1741"/>
    <w:rsid w:val="00BC4033"/>
    <w:rsid w:val="00C119C0"/>
    <w:rsid w:val="00C72149"/>
    <w:rsid w:val="00CA5424"/>
    <w:rsid w:val="00D2420D"/>
    <w:rsid w:val="00D25DE9"/>
    <w:rsid w:val="00D833C8"/>
    <w:rsid w:val="00D8610D"/>
    <w:rsid w:val="00DA4F3D"/>
    <w:rsid w:val="00E41454"/>
    <w:rsid w:val="00E95959"/>
    <w:rsid w:val="00EB1752"/>
    <w:rsid w:val="00F02F19"/>
    <w:rsid w:val="00FD50CE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8F88C0-4E23-4493-A6A5-0055517E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6ADF"/>
    <w:pPr>
      <w:spacing w:after="160" w:line="259" w:lineRule="auto"/>
      <w:ind w:firstLine="851"/>
      <w:jc w:val="both"/>
    </w:pPr>
    <w:rPr>
      <w:rFonts w:ascii="Calibri Light" w:hAnsi="Calibri Light"/>
      <w:noProof/>
      <w:color w:val="2424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A4F3D"/>
    <w:pPr>
      <w:keepNext/>
      <w:keepLines/>
      <w:spacing w:before="240" w:after="0" w:line="480" w:lineRule="auto"/>
      <w:outlineLvl w:val="0"/>
    </w:pPr>
    <w:rPr>
      <w:rFonts w:ascii="Calibri" w:eastAsia="Times New Roman" w:hAnsi="Calibri" w:cs="Calibri"/>
      <w:color w:val="3DA5D6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A4F3D"/>
    <w:pPr>
      <w:keepNext/>
      <w:keepLines/>
      <w:spacing w:before="40" w:after="0" w:line="360" w:lineRule="auto"/>
      <w:jc w:val="left"/>
      <w:outlineLvl w:val="1"/>
    </w:pPr>
    <w:rPr>
      <w:rFonts w:ascii="Calibri" w:eastAsia="Times New Roman" w:hAnsi="Calibri" w:cs="Calibri"/>
      <w:color w:val="3DA5D6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A4F3D"/>
    <w:pPr>
      <w:keepNext/>
      <w:keepLines/>
      <w:spacing w:before="40" w:after="0" w:line="360" w:lineRule="auto"/>
      <w:jc w:val="left"/>
      <w:outlineLvl w:val="2"/>
    </w:pPr>
    <w:rPr>
      <w:rFonts w:eastAsia="Times New Roman"/>
      <w:color w:val="3DA5D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A4F3D"/>
    <w:rPr>
      <w:rFonts w:eastAsia="Times New Roman" w:cs="Calibri"/>
      <w:color w:val="3DA5D6"/>
      <w:sz w:val="32"/>
      <w:szCs w:val="32"/>
      <w:lang w:val="sk-SK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A4F3D"/>
    <w:rPr>
      <w:rFonts w:eastAsia="Times New Roman" w:cs="Calibri"/>
      <w:color w:val="3DA5D6"/>
      <w:sz w:val="26"/>
      <w:szCs w:val="26"/>
      <w:lang w:val="sk-SK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A4F3D"/>
    <w:rPr>
      <w:rFonts w:ascii="Calibri Light" w:hAnsi="Calibri Light" w:cs="Times New Roman"/>
      <w:color w:val="3DA5D6"/>
      <w:lang w:val="sk-SK"/>
    </w:rPr>
  </w:style>
  <w:style w:type="character" w:styleId="Zdraznnintenzivn">
    <w:name w:val="Intense Emphasis"/>
    <w:basedOn w:val="Standardnpsmoodstavce"/>
    <w:uiPriority w:val="99"/>
    <w:qFormat/>
    <w:rsid w:val="00DA4F3D"/>
    <w:rPr>
      <w:rFonts w:cs="Times New Roman"/>
      <w:b/>
      <w:bCs/>
      <w:color w:val="3DA5D6"/>
    </w:rPr>
  </w:style>
  <w:style w:type="paragraph" w:customStyle="1" w:styleId="vtzvraznn">
    <w:name w:val="větší zvýraznění"/>
    <w:basedOn w:val="Normln"/>
    <w:link w:val="vtzvraznnChar"/>
    <w:uiPriority w:val="99"/>
    <w:rsid w:val="00DA4F3D"/>
    <w:pPr>
      <w:spacing w:after="0" w:line="288" w:lineRule="auto"/>
    </w:pPr>
    <w:rPr>
      <w:i/>
      <w:color w:val="3DA5D6"/>
      <w:lang w:val="en-US"/>
    </w:rPr>
  </w:style>
  <w:style w:type="character" w:customStyle="1" w:styleId="vtzvraznnChar">
    <w:name w:val="větší zvýraznění Char"/>
    <w:basedOn w:val="Standardnpsmoodstavce"/>
    <w:link w:val="vtzvraznn"/>
    <w:uiPriority w:val="99"/>
    <w:locked/>
    <w:rsid w:val="00DA4F3D"/>
    <w:rPr>
      <w:rFonts w:ascii="Calibri Light" w:hAnsi="Calibri Light" w:cs="Times New Roman"/>
      <w:i/>
      <w:color w:val="3DA5D6"/>
    </w:rPr>
  </w:style>
  <w:style w:type="paragraph" w:styleId="Zhlav">
    <w:name w:val="header"/>
    <w:basedOn w:val="Normln"/>
    <w:link w:val="ZhlavChar"/>
    <w:uiPriority w:val="99"/>
    <w:rsid w:val="0071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120A2"/>
    <w:rPr>
      <w:rFonts w:cs="Times New Roman"/>
      <w:lang w:val="sk-SK"/>
    </w:rPr>
  </w:style>
  <w:style w:type="paragraph" w:styleId="Zpat">
    <w:name w:val="footer"/>
    <w:basedOn w:val="Normln"/>
    <w:link w:val="ZpatChar"/>
    <w:uiPriority w:val="99"/>
    <w:rsid w:val="0071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120A2"/>
    <w:rPr>
      <w:rFonts w:cs="Times New Roman"/>
      <w:lang w:val="sk-SK"/>
    </w:rPr>
  </w:style>
  <w:style w:type="character" w:styleId="Hypertextovodkaz">
    <w:name w:val="Hyperlink"/>
    <w:basedOn w:val="Standardnpsmoodstavce"/>
    <w:uiPriority w:val="99"/>
    <w:rsid w:val="007120A2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7120A2"/>
    <w:rPr>
      <w:rFonts w:cs="Times New Roman"/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rsid w:val="006F1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DA4F3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3DA5D6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DA4F3D"/>
    <w:rPr>
      <w:rFonts w:ascii="Calibri Light" w:hAnsi="Calibri Light" w:cs="Times New Roman"/>
      <w:i/>
      <w:iCs/>
      <w:color w:val="3DA5D6"/>
      <w:lang w:val="sk-SK"/>
    </w:rPr>
  </w:style>
  <w:style w:type="paragraph" w:styleId="Citt">
    <w:name w:val="Quote"/>
    <w:basedOn w:val="Normln"/>
    <w:next w:val="Normln"/>
    <w:link w:val="CittChar"/>
    <w:uiPriority w:val="99"/>
    <w:qFormat/>
    <w:rsid w:val="00516ADF"/>
    <w:pPr>
      <w:spacing w:before="20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16ADF"/>
    <w:rPr>
      <w:rFonts w:ascii="Calibri Light" w:hAnsi="Calibri Light" w:cs="Times New Roman"/>
      <w:i/>
      <w:iCs/>
      <w:color w:val="242424"/>
      <w:lang w:val="sk-SK"/>
    </w:rPr>
  </w:style>
  <w:style w:type="character" w:styleId="Siln">
    <w:name w:val="Strong"/>
    <w:basedOn w:val="Standardnpsmoodstavce"/>
    <w:uiPriority w:val="99"/>
    <w:qFormat/>
    <w:rsid w:val="00516ADF"/>
    <w:rPr>
      <w:rFonts w:cs="Times New Roman"/>
      <w:b/>
      <w:bCs/>
      <w:color w:val="242424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120961"/>
    <w:pPr>
      <w:numPr>
        <w:ilvl w:val="1"/>
      </w:numPr>
      <w:ind w:firstLine="851"/>
    </w:pPr>
    <w:rPr>
      <w:rFonts w:eastAsia="Times New Roman"/>
      <w:spacing w:val="15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120961"/>
    <w:rPr>
      <w:rFonts w:ascii="Calibri Light" w:hAnsi="Calibri Light" w:cs="Times New Roman"/>
      <w:color w:val="242424"/>
      <w:spacing w:val="15"/>
      <w:lang w:val="sk-SK"/>
    </w:rPr>
  </w:style>
  <w:style w:type="character" w:styleId="Zdraznnjemn">
    <w:name w:val="Subtle Emphasis"/>
    <w:basedOn w:val="Standardnpsmoodstavce"/>
    <w:uiPriority w:val="99"/>
    <w:qFormat/>
    <w:rsid w:val="00516ADF"/>
    <w:rPr>
      <w:rFonts w:cs="Times New Roman"/>
      <w:i/>
      <w:iCs/>
      <w:color w:val="242424"/>
    </w:rPr>
  </w:style>
  <w:style w:type="character" w:styleId="Zdraznn">
    <w:name w:val="Emphasis"/>
    <w:basedOn w:val="Standardnpsmoodstavce"/>
    <w:uiPriority w:val="99"/>
    <w:qFormat/>
    <w:rsid w:val="00516ADF"/>
    <w:rPr>
      <w:rFonts w:cs="Times New Roman"/>
      <w:i/>
      <w:iCs/>
      <w:color w:val="242424"/>
    </w:rPr>
  </w:style>
  <w:style w:type="character" w:styleId="Odkazjemn">
    <w:name w:val="Subtle Reference"/>
    <w:basedOn w:val="Standardnpsmoodstavce"/>
    <w:uiPriority w:val="99"/>
    <w:qFormat/>
    <w:rsid w:val="00DA4F3D"/>
    <w:rPr>
      <w:rFonts w:cs="Times New Roman"/>
      <w:smallCaps/>
      <w:color w:val="3DA5D6"/>
    </w:rPr>
  </w:style>
  <w:style w:type="character" w:styleId="Nzevknihy">
    <w:name w:val="Book Title"/>
    <w:basedOn w:val="Standardnpsmoodstavce"/>
    <w:uiPriority w:val="99"/>
    <w:qFormat/>
    <w:rsid w:val="00516ADF"/>
    <w:rPr>
      <w:rFonts w:cs="Times New Roman"/>
      <w:b/>
      <w:bCs/>
      <w:i/>
      <w:iCs/>
      <w:color w:val="242424"/>
      <w:spacing w:val="5"/>
    </w:rPr>
  </w:style>
  <w:style w:type="character" w:styleId="Odkazintenzivn">
    <w:name w:val="Intense Reference"/>
    <w:basedOn w:val="Standardnpsmoodstavce"/>
    <w:uiPriority w:val="99"/>
    <w:qFormat/>
    <w:rsid w:val="00DA4F3D"/>
    <w:rPr>
      <w:rFonts w:cs="Times New Roman"/>
      <w:b/>
      <w:bCs/>
      <w:smallCaps/>
      <w:color w:val="3DA5D6"/>
      <w:spacing w:val="5"/>
    </w:rPr>
  </w:style>
  <w:style w:type="paragraph" w:styleId="Odstavecseseznamem">
    <w:name w:val="List Paragraph"/>
    <w:basedOn w:val="Normln"/>
    <w:uiPriority w:val="99"/>
    <w:qFormat/>
    <w:rsid w:val="00516AD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E7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Voříšek</dc:creator>
  <cp:keywords/>
  <dc:description/>
  <cp:lastModifiedBy>Luděk Doležal</cp:lastModifiedBy>
  <cp:revision>2</cp:revision>
  <cp:lastPrinted>2018-09-13T08:18:00Z</cp:lastPrinted>
  <dcterms:created xsi:type="dcterms:W3CDTF">2018-12-17T09:34:00Z</dcterms:created>
  <dcterms:modified xsi:type="dcterms:W3CDTF">2018-12-17T09:34:00Z</dcterms:modified>
</cp:coreProperties>
</file>